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91A11" w:rsidRPr="00591A11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Радужной, 16 п. Западного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FB3FF9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91A11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91A11" w:rsidRPr="00591A1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Радужной, 16 п. Западного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FB3FF9">
        <w:rPr>
          <w:rFonts w:ascii="Times New Roman" w:hAnsi="Times New Roman"/>
          <w:color w:val="000000"/>
          <w:sz w:val="28"/>
          <w:szCs w:val="28"/>
        </w:rPr>
        <w:t>9</w:t>
      </w:r>
      <w:r w:rsidR="00591A11">
        <w:rPr>
          <w:rFonts w:ascii="Times New Roman" w:hAnsi="Times New Roman"/>
          <w:color w:val="000000"/>
          <w:sz w:val="28"/>
          <w:szCs w:val="28"/>
        </w:rPr>
        <w:t>28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91A11">
        <w:rPr>
          <w:rFonts w:ascii="Times New Roman" w:hAnsi="Times New Roman"/>
          <w:color w:val="000000"/>
          <w:sz w:val="28"/>
          <w:szCs w:val="28"/>
        </w:rPr>
        <w:t>1</w:t>
      </w:r>
      <w:r w:rsidR="00FB3FF9">
        <w:rPr>
          <w:rFonts w:ascii="Times New Roman" w:hAnsi="Times New Roman"/>
          <w:color w:val="000000"/>
          <w:sz w:val="28"/>
          <w:szCs w:val="28"/>
        </w:rPr>
        <w:t>4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91A11" w:rsidRPr="00591A1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Радужной, 16 п. Западного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FB3FF9">
        <w:rPr>
          <w:rFonts w:ascii="Times New Roman" w:hAnsi="Times New Roman"/>
          <w:color w:val="000000"/>
          <w:sz w:val="28"/>
          <w:szCs w:val="28"/>
        </w:rPr>
        <w:t>2</w:t>
      </w:r>
      <w:r w:rsidR="00591A11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591A11">
        <w:rPr>
          <w:rFonts w:ascii="Times New Roman" w:hAnsi="Times New Roman"/>
          <w:color w:val="000000"/>
          <w:sz w:val="28"/>
          <w:szCs w:val="28"/>
        </w:rPr>
        <w:t>21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082B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971956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195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719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1C1E" w:rsidRDefault="00591A11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91A11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Гаштовой Дарете Аслановне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</w:t>
      </w:r>
      <w:r w:rsidRPr="00591A11">
        <w:rPr>
          <w:rFonts w:ascii="Times New Roman" w:hAnsi="Times New Roman"/>
          <w:bCs/>
          <w:color w:val="000000"/>
          <w:sz w:val="28"/>
          <w:szCs w:val="28"/>
        </w:rPr>
        <w:t>ул. Радужной, 16 п. Западного на расстоянии 1 м от границы земельного участка с северо-западной стороны.</w:t>
      </w:r>
    </w:p>
    <w:p w:rsidR="00591A11" w:rsidRDefault="00591A11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91A11" w:rsidRDefault="00591A11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91A11" w:rsidRPr="00FB7EA6" w:rsidRDefault="00591A11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FB3FF9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</w:t>
      </w:r>
      <w:r w:rsidR="00591A11">
        <w:rPr>
          <w:rFonts w:ascii="Times New Roman" w:hAnsi="Times New Roman"/>
          <w:color w:val="000000"/>
          <w:sz w:val="16"/>
          <w:szCs w:val="16"/>
        </w:rPr>
        <w:t>8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  <w:bookmarkStart w:id="0" w:name="_GoBack"/>
      <w:bookmarkEnd w:id="0"/>
    </w:p>
    <w:sectPr w:rsidR="00AD10C2" w:rsidRPr="00E65CD0" w:rsidSect="00971956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A54" w:rsidRDefault="00956A54">
      <w:pPr>
        <w:spacing w:line="240" w:lineRule="auto"/>
      </w:pPr>
      <w:r>
        <w:separator/>
      </w:r>
    </w:p>
  </w:endnote>
  <w:endnote w:type="continuationSeparator" w:id="0">
    <w:p w:rsidR="00956A54" w:rsidRDefault="00956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A54" w:rsidRDefault="00956A54">
      <w:pPr>
        <w:spacing w:after="0" w:line="240" w:lineRule="auto"/>
      </w:pPr>
      <w:r>
        <w:separator/>
      </w:r>
    </w:p>
  </w:footnote>
  <w:footnote w:type="continuationSeparator" w:id="0">
    <w:p w:rsidR="00956A54" w:rsidRDefault="00956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A11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6A54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2022-06-29T11:06:00Z</cp:lastPrinted>
  <dcterms:created xsi:type="dcterms:W3CDTF">2022-05-26T14:02:00Z</dcterms:created>
  <dcterms:modified xsi:type="dcterms:W3CDTF">2022-10-28T07:53:00Z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